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2548B1" w:rsidRPr="00BC2947" w:rsidTr="00D8427D">
        <w:tc>
          <w:tcPr>
            <w:tcW w:w="3560" w:type="dxa"/>
            <w:shd w:val="clear" w:color="auto" w:fill="BDD6EE" w:themeFill="accent1" w:themeFillTint="66"/>
          </w:tcPr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Przed ekranem: badania widowni filmowej</w:t>
            </w:r>
          </w:p>
        </w:tc>
      </w:tr>
      <w:tr w:rsidR="002548B1" w:rsidRPr="00BC2947" w:rsidTr="00D8427D">
        <w:tc>
          <w:tcPr>
            <w:tcW w:w="3560" w:type="dxa"/>
            <w:shd w:val="clear" w:color="auto" w:fill="BDD6EE" w:themeFill="accent1" w:themeFillTint="66"/>
          </w:tcPr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Klejsa</w:t>
            </w:r>
            <w:proofErr w:type="spellEnd"/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Magdalena Saryusz-Wolska</w:t>
            </w:r>
          </w:p>
        </w:tc>
        <w:bookmarkStart w:id="0" w:name="_GoBack"/>
        <w:bookmarkEnd w:id="0"/>
      </w:tr>
      <w:tr w:rsidR="002548B1" w:rsidRPr="00BC2947" w:rsidTr="00D8427D">
        <w:tc>
          <w:tcPr>
            <w:tcW w:w="3560" w:type="dxa"/>
            <w:shd w:val="clear" w:color="auto" w:fill="BDD6EE" w:themeFill="accent1" w:themeFillTint="66"/>
          </w:tcPr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2548B1" w:rsidRPr="00BB4590" w:rsidRDefault="00EC4389" w:rsidP="00BB45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Filiciak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, mfiliciak@swps.edu.pl</w:t>
            </w:r>
          </w:p>
          <w:p w:rsidR="00EC4389" w:rsidRPr="00BB4590" w:rsidRDefault="00EC4389" w:rsidP="00BB45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Gortat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BB459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jakub.gortat@uni.lodz.pl</w:t>
              </w:r>
            </w:hyperlink>
          </w:p>
          <w:p w:rsidR="00EC4389" w:rsidRPr="00BB4590" w:rsidRDefault="00EC4389" w:rsidP="00BB45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Klejsa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, konradklejsa@interia.pl</w:t>
            </w:r>
          </w:p>
          <w:p w:rsidR="00EC4389" w:rsidRPr="00BB4590" w:rsidRDefault="00EC4389" w:rsidP="00BB45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Koschany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, koschany@amu.edu.pl</w:t>
            </w:r>
          </w:p>
          <w:p w:rsidR="00EC4389" w:rsidRPr="00BB4590" w:rsidRDefault="00EC4389" w:rsidP="00BB45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Arkadiusz Lewicki, alewicki23@gmail.com</w:t>
            </w:r>
          </w:p>
          <w:p w:rsidR="00EC4389" w:rsidRPr="00BB4590" w:rsidRDefault="00EC4389" w:rsidP="00BB45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Małgorzata Lisowska-Magdziarz, malgorzata.lisowska-magdziarz@uj.edu.pl</w:t>
            </w:r>
          </w:p>
          <w:p w:rsidR="00EC4389" w:rsidRPr="00BB4590" w:rsidRDefault="00EC4389" w:rsidP="00BB45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Filip Nowak, filip.nowak17@gmail.com</w:t>
            </w:r>
          </w:p>
          <w:p w:rsidR="0092578E" w:rsidRPr="00BB4590" w:rsidRDefault="0092578E" w:rsidP="00BB45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Magdalena Saryusz-Wolska</w:t>
            </w:r>
            <w:r w:rsidR="00090D15" w:rsidRPr="00BB4590">
              <w:rPr>
                <w:rFonts w:ascii="Times New Roman" w:hAnsi="Times New Roman" w:cs="Times New Roman"/>
                <w:sz w:val="24"/>
                <w:szCs w:val="24"/>
              </w:rPr>
              <w:t>, mswolska@poczta.onet.pl</w:t>
            </w:r>
          </w:p>
          <w:p w:rsidR="0092578E" w:rsidRPr="00BB4590" w:rsidRDefault="0092578E" w:rsidP="00BB459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Wojciech Świdziński,</w:t>
            </w:r>
            <w:r w:rsidR="001F0FEE"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woyciesz@gmail.com</w:t>
            </w:r>
          </w:p>
          <w:p w:rsidR="0092578E" w:rsidRPr="00BB4590" w:rsidRDefault="0092578E" w:rsidP="00BB459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1" w:rsidRPr="00BC2947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2548B1" w:rsidRPr="00BB4590" w:rsidRDefault="002548B1" w:rsidP="00BB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2548B1" w:rsidRPr="00E54FE1" w:rsidTr="00D8427D">
        <w:tc>
          <w:tcPr>
            <w:tcW w:w="10348" w:type="dxa"/>
            <w:gridSpan w:val="2"/>
          </w:tcPr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FC0B9A" w:rsidRPr="00BB4590">
              <w:rPr>
                <w:rFonts w:ascii="Times New Roman" w:hAnsi="Times New Roman" w:cs="Times New Roman"/>
                <w:sz w:val="24"/>
                <w:szCs w:val="24"/>
              </w:rPr>
              <w:t>Historie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FC0B9A" w:rsidRPr="00BB4590">
              <w:rPr>
                <w:rFonts w:ascii="Times New Roman" w:hAnsi="Times New Roman" w:cs="Times New Roman"/>
                <w:sz w:val="24"/>
                <w:szCs w:val="24"/>
              </w:rPr>
              <w:t>Arkadiusz Lewicki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107" w:rsidRPr="00BB4590" w:rsidRDefault="009D3107" w:rsidP="00BB4590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Klejsa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: Co i gdzie oglądano na łódzkich ekranach w pierwszych latach po II wojnie światowej? Analiza repertuarowa w badaniach historycznej widowni filmowej </w:t>
            </w:r>
          </w:p>
          <w:p w:rsidR="009D3107" w:rsidRPr="00BB4590" w:rsidRDefault="009D3107" w:rsidP="00BB4590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Magdalena Saryusz-Wolska: Składam zażalenie na skandaliczny film. Skargi zachodnioberlińskich widzów w latach 50.</w:t>
            </w:r>
          </w:p>
          <w:p w:rsidR="009D3107" w:rsidRPr="00BB4590" w:rsidRDefault="009D3107" w:rsidP="00BB4590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Filip Nowak: Recepcja filmu polskiego z lat 60. w Wielkiej Brytanii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1" w:rsidRPr="00E54FE1" w:rsidTr="00D8427D">
        <w:tc>
          <w:tcPr>
            <w:tcW w:w="10348" w:type="dxa"/>
            <w:gridSpan w:val="2"/>
          </w:tcPr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9D3107"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B7" w:rsidRPr="00BB4590">
              <w:rPr>
                <w:rFonts w:ascii="Times New Roman" w:hAnsi="Times New Roman" w:cs="Times New Roman"/>
                <w:sz w:val="24"/>
                <w:szCs w:val="24"/>
              </w:rPr>
              <w:t>Metodologie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C54CB7"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Konrad </w:t>
            </w:r>
            <w:proofErr w:type="spellStart"/>
            <w:r w:rsidR="00C54CB7" w:rsidRPr="00BB4590">
              <w:rPr>
                <w:rFonts w:ascii="Times New Roman" w:hAnsi="Times New Roman" w:cs="Times New Roman"/>
                <w:sz w:val="24"/>
                <w:szCs w:val="24"/>
              </w:rPr>
              <w:t>Klejsa</w:t>
            </w:r>
            <w:proofErr w:type="spellEnd"/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B7" w:rsidRPr="00BB4590" w:rsidRDefault="00C54CB7" w:rsidP="00BB4590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Filiciak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: Badanie publiczności. Radykalna współzależność i pożytki z kryzysów technicznych</w:t>
            </w:r>
          </w:p>
          <w:p w:rsidR="00C54CB7" w:rsidRPr="00BB4590" w:rsidRDefault="00C54CB7" w:rsidP="00BB4590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Arkadiusz Lewicki: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Eyetracking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jako narzędzie badań filmoznawczych</w:t>
            </w:r>
          </w:p>
          <w:p w:rsidR="00C54CB7" w:rsidRPr="00BB4590" w:rsidRDefault="00C54CB7" w:rsidP="00BB4590">
            <w:pPr>
              <w:pStyle w:val="Akapitzlist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Małgorzata Lisowska-Magdziarz: Fan w zaciemnionej sali, fan przed monitorem.</w:t>
            </w:r>
            <w:r w:rsidRPr="00BB45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Fandomowy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model recepcji filmów i telewizji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B1" w:rsidRPr="00E54FE1" w:rsidTr="00D8427D">
        <w:tc>
          <w:tcPr>
            <w:tcW w:w="10348" w:type="dxa"/>
            <w:gridSpan w:val="2"/>
          </w:tcPr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SESJA III:</w:t>
            </w:r>
            <w:r w:rsidR="00060F6D"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Interpretacje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A5147F" w:rsidRPr="00BB459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060F6D" w:rsidRPr="00BB4590">
              <w:rPr>
                <w:rFonts w:ascii="Times New Roman" w:hAnsi="Times New Roman" w:cs="Times New Roman"/>
                <w:sz w:val="24"/>
                <w:szCs w:val="24"/>
              </w:rPr>
              <w:t>Magdalena Saryusz-Wolska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7F" w:rsidRPr="00BB4590" w:rsidRDefault="00A5147F" w:rsidP="00BB459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Wojciech Świdziński: Filmweb.pl. Agora czy pole bitwy. Przypadek ekranizacji komiksów</w:t>
            </w:r>
          </w:p>
          <w:p w:rsidR="00A5147F" w:rsidRPr="00BB4590" w:rsidRDefault="00A5147F" w:rsidP="00BB459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Koschany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: Zamiast interpretacji. Współczesne teorie filmu wobec erotycznych taktyk odbiorczych</w:t>
            </w:r>
          </w:p>
          <w:p w:rsidR="00A5147F" w:rsidRPr="00BB4590" w:rsidRDefault="00A5147F" w:rsidP="00BB4590">
            <w:pPr>
              <w:pStyle w:val="Akapitzlist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4590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Gortat</w:t>
            </w:r>
            <w:proofErr w:type="spellEnd"/>
            <w:r w:rsidRPr="00BB4590">
              <w:rPr>
                <w:rFonts w:ascii="Times New Roman" w:hAnsi="Times New Roman" w:cs="Times New Roman"/>
                <w:sz w:val="24"/>
                <w:szCs w:val="24"/>
              </w:rPr>
              <w:t>: Odbiorca filmu odbiorcą polityki pamięci. Analiza recepcji współczesnych niemieckich filmów historycznych</w:t>
            </w:r>
          </w:p>
          <w:p w:rsidR="002548B1" w:rsidRPr="00BB4590" w:rsidRDefault="002548B1" w:rsidP="00BB4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D0334"/>
    <w:multiLevelType w:val="hybridMultilevel"/>
    <w:tmpl w:val="C646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7E0E"/>
    <w:multiLevelType w:val="hybridMultilevel"/>
    <w:tmpl w:val="01BA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5F44ED"/>
    <w:multiLevelType w:val="hybridMultilevel"/>
    <w:tmpl w:val="FC9A5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01A89"/>
    <w:multiLevelType w:val="hybridMultilevel"/>
    <w:tmpl w:val="10F4A544"/>
    <w:lvl w:ilvl="0" w:tplc="B0C27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0"/>
    <w:rsid w:val="00060F6D"/>
    <w:rsid w:val="00090D15"/>
    <w:rsid w:val="001F0FEE"/>
    <w:rsid w:val="002548B1"/>
    <w:rsid w:val="0092578E"/>
    <w:rsid w:val="009C7564"/>
    <w:rsid w:val="009D3107"/>
    <w:rsid w:val="009D5BB0"/>
    <w:rsid w:val="00A5147F"/>
    <w:rsid w:val="00B221FA"/>
    <w:rsid w:val="00BB4590"/>
    <w:rsid w:val="00C54CB7"/>
    <w:rsid w:val="00EC4389"/>
    <w:rsid w:val="00F33D62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AAD2-F675-432D-BCC0-71BBD57A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548B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48B1"/>
    <w:pPr>
      <w:ind w:left="720"/>
      <w:contextualSpacing/>
    </w:pPr>
  </w:style>
  <w:style w:type="character" w:styleId="Hipercze">
    <w:name w:val="Hyperlink"/>
    <w:uiPriority w:val="99"/>
    <w:unhideWhenUsed/>
    <w:rsid w:val="002548B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2548B1"/>
    <w:rPr>
      <w:i/>
      <w:iCs/>
    </w:rPr>
  </w:style>
  <w:style w:type="character" w:styleId="Pogrubienie">
    <w:name w:val="Strong"/>
    <w:uiPriority w:val="22"/>
    <w:qFormat/>
    <w:rsid w:val="002548B1"/>
    <w:rPr>
      <w:b/>
      <w:bCs/>
    </w:rPr>
  </w:style>
  <w:style w:type="character" w:customStyle="1" w:styleId="apple-converted-space">
    <w:name w:val="apple-converted-space"/>
    <w:rsid w:val="009D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gortat@uni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14</cp:revision>
  <dcterms:created xsi:type="dcterms:W3CDTF">2016-09-09T13:19:00Z</dcterms:created>
  <dcterms:modified xsi:type="dcterms:W3CDTF">2016-09-11T11:57:00Z</dcterms:modified>
</cp:coreProperties>
</file>